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75D" w:rsidRDefault="002B6E14" w:rsidP="002B6E14">
      <w:pPr>
        <w:pStyle w:val="a4"/>
        <w:rPr>
          <w:rFonts w:hint="eastAsia"/>
          <w:lang w:val="de-DE"/>
        </w:rPr>
      </w:pPr>
      <w:r w:rsidRPr="002B6E14">
        <w:rPr>
          <w:lang w:val="de-DE"/>
        </w:rPr>
        <w:t>So reagiert Berlin auf den Brexit</w:t>
      </w:r>
    </w:p>
    <w:p w:rsidR="002B6E14" w:rsidRPr="002B6E14" w:rsidRDefault="002B6E14" w:rsidP="002B6E14">
      <w:pPr>
        <w:jc w:val="center"/>
        <w:rPr>
          <w:rFonts w:hint="eastAsia"/>
          <w:lang w:val="de-DE"/>
        </w:rPr>
      </w:pPr>
      <w:r>
        <w:rPr>
          <w:rFonts w:hint="eastAsia"/>
          <w:lang w:val="de-DE"/>
        </w:rPr>
        <w:t>英</w:t>
      </w:r>
      <w:r>
        <w:rPr>
          <w:rFonts w:hint="eastAsia"/>
          <w:lang w:val="de-DE"/>
        </w:rPr>
        <w:t>EU</w:t>
      </w:r>
      <w:r>
        <w:rPr>
          <w:rFonts w:hint="eastAsia"/>
          <w:lang w:val="de-DE"/>
        </w:rPr>
        <w:t>離脱へのドイツの反応</w:t>
      </w:r>
    </w:p>
    <w:p w:rsidR="002B6E14" w:rsidRDefault="002B6E14" w:rsidP="002B6E14">
      <w:pPr>
        <w:jc w:val="right"/>
        <w:rPr>
          <w:rFonts w:hint="eastAsia"/>
          <w:lang w:val="de-DE"/>
        </w:rPr>
      </w:pPr>
      <w:r>
        <w:rPr>
          <w:rFonts w:hint="eastAsia"/>
          <w:lang w:val="de-DE"/>
        </w:rPr>
        <w:t xml:space="preserve">DW </w:t>
      </w:r>
      <w:r w:rsidRPr="002B6E14">
        <w:rPr>
          <w:lang w:val="de-DE"/>
        </w:rPr>
        <w:t>Datum 28.06.2016</w:t>
      </w:r>
    </w:p>
    <w:p w:rsidR="002B6E14" w:rsidRDefault="002B6E14">
      <w:pPr>
        <w:rPr>
          <w:rFonts w:hint="eastAsia"/>
          <w:lang w:val="de-DE"/>
        </w:rPr>
      </w:pPr>
    </w:p>
    <w:p w:rsidR="002B6E14" w:rsidRPr="002B6E14" w:rsidRDefault="002B6E14" w:rsidP="002B6E14">
      <w:pPr>
        <w:rPr>
          <w:lang w:val="de-DE"/>
        </w:rPr>
      </w:pPr>
      <w:r w:rsidRPr="002B6E14">
        <w:rPr>
          <w:lang w:val="de-DE"/>
        </w:rPr>
        <w:t>Die Briten haben entschieden, die EU zu verlassen. In Deutschland bedauert man diese Entscheidung. Hier hatte man gehofft, dass sie in der EU bleiben würden. Trotzdem sehen manche den Brexit auch als eine Chance.</w:t>
      </w:r>
    </w:p>
    <w:p w:rsidR="002B6E14" w:rsidRPr="002B6E14" w:rsidRDefault="002B6E14" w:rsidP="002B6E14">
      <w:pPr>
        <w:rPr>
          <w:lang w:val="de-DE"/>
        </w:rPr>
      </w:pPr>
      <w:r>
        <w:rPr>
          <w:noProof/>
        </w:rPr>
        <w:drawing>
          <wp:inline distT="0" distB="0" distL="0" distR="0" wp14:anchorId="37979EC8" wp14:editId="65EDEDF1">
            <wp:extent cx="5400040" cy="28246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824665"/>
                    </a:xfrm>
                    <a:prstGeom prst="rect">
                      <a:avLst/>
                    </a:prstGeom>
                  </pic:spPr>
                </pic:pic>
              </a:graphicData>
            </a:graphic>
          </wp:inline>
        </w:drawing>
      </w:r>
      <w:bookmarkStart w:id="0" w:name="_GoBack"/>
      <w:bookmarkEnd w:id="0"/>
    </w:p>
    <w:p w:rsidR="002B6E14" w:rsidRPr="002B6E14" w:rsidRDefault="002B6E14" w:rsidP="002B6E14">
      <w:pPr>
        <w:jc w:val="right"/>
        <w:rPr>
          <w:rFonts w:hint="eastAsia"/>
          <w:sz w:val="16"/>
          <w:lang w:val="de-DE"/>
        </w:rPr>
      </w:pPr>
      <w:r w:rsidRPr="002B6E14">
        <w:rPr>
          <w:sz w:val="16"/>
          <w:lang w:val="de-DE"/>
        </w:rPr>
        <w:t>http://www.dw.com/de/so-reagiert-berlin-auf-den-brexit/a-19360431</w:t>
      </w:r>
    </w:p>
    <w:p w:rsidR="002B6E14" w:rsidRPr="002B6E14" w:rsidRDefault="002B6E14" w:rsidP="002B6E14">
      <w:pPr>
        <w:rPr>
          <w:lang w:val="de-DE"/>
        </w:rPr>
      </w:pPr>
      <w:r w:rsidRPr="002B6E14">
        <w:rPr>
          <w:lang w:val="de-DE"/>
        </w:rPr>
        <w:t>Es ist das erste Mal, dass so etwas passiert: Am 23. Juni 2016 entschieden die britischen Bürger in einem Referendum, dass Großbritannien die EU verlassen soll. Das Ergebnis war knapp: 52 Prozent haben gegen Brüssel und die EU gestimmt. Dabei gab es große regionale Unterschiede. In Schottland, Nordirland und der Hauptstadt London stimmten die meisten für einen Verbleib in der EU. Im Norden Englands und in Wales waren die meisten für den Brexit.</w:t>
      </w:r>
    </w:p>
    <w:p w:rsidR="002B6E14" w:rsidRPr="002B6E14" w:rsidRDefault="002B6E14" w:rsidP="002B6E14">
      <w:pPr>
        <w:rPr>
          <w:lang w:val="de-DE"/>
        </w:rPr>
      </w:pPr>
    </w:p>
    <w:p w:rsidR="002B6E14" w:rsidRPr="002B6E14" w:rsidRDefault="002B6E14" w:rsidP="002B6E14">
      <w:pPr>
        <w:rPr>
          <w:lang w:val="de-DE"/>
        </w:rPr>
      </w:pPr>
      <w:r w:rsidRPr="002B6E14">
        <w:rPr>
          <w:lang w:val="de-DE"/>
        </w:rPr>
        <w:t>Viele deutsche Politiker waren entsetzt, als die Meldung aus London kam. Die EU ohne Großbritannien? Kaum vorstellbar. „Ein schlechter Tag für Europa“, meinte Wirtschaftsminister Sigmar Gabriel. Auch Bundeskanzlerin Angela Merkel hatte gehofft, dass die Briten in der EU bleiben würden. Den angekündigten Austritt bedauert sie sehr.</w:t>
      </w:r>
    </w:p>
    <w:p w:rsidR="002B6E14" w:rsidRPr="002B6E14" w:rsidRDefault="002B6E14" w:rsidP="002B6E14">
      <w:pPr>
        <w:rPr>
          <w:lang w:val="de-DE"/>
        </w:rPr>
      </w:pPr>
    </w:p>
    <w:p w:rsidR="002B6E14" w:rsidRPr="002B6E14" w:rsidRDefault="002B6E14" w:rsidP="002B6E14">
      <w:pPr>
        <w:rPr>
          <w:lang w:val="de-DE"/>
        </w:rPr>
      </w:pPr>
      <w:r w:rsidRPr="002B6E14">
        <w:rPr>
          <w:lang w:val="de-DE"/>
        </w:rPr>
        <w:lastRenderedPageBreak/>
        <w:t>Jetzt gibt es für die Politiker erst einmal viel zu tun: Es müssen viele Verträge ausgehandelt werden. Der Status der britischen Beamten in der EU und Aufenthaltsrechte von EU-Bürgern in Großbritannien und umgekehrt müssen geklärt werden. Vereinbarungen über den Reiseverkehr sind nötig. Auch über das künftige wirtschaftliche Verhältnis Großbritanniens zur EU muss gesprochen werden. Das wird alles viel Zeit und Mühe kosten.</w:t>
      </w:r>
    </w:p>
    <w:p w:rsidR="002B6E14" w:rsidRPr="002B6E14" w:rsidRDefault="002B6E14" w:rsidP="002B6E14">
      <w:pPr>
        <w:rPr>
          <w:lang w:val="de-DE"/>
        </w:rPr>
      </w:pPr>
    </w:p>
    <w:p w:rsidR="002B6E14" w:rsidRPr="002B6E14" w:rsidRDefault="002B6E14" w:rsidP="002B6E14">
      <w:pPr>
        <w:rPr>
          <w:lang w:val="de-DE"/>
        </w:rPr>
      </w:pPr>
      <w:r w:rsidRPr="002B6E14">
        <w:rPr>
          <w:lang w:val="de-DE"/>
        </w:rPr>
        <w:t>Dennoch ist klar: Die EU wird ohne Großbritannien nicht untergehen – aber sie kann auch nicht weitermachen wie bisher. Der Brexit wird in Berlin als Warnung gesehen, aber auch als Chance für einen Neuanfang. Der Kurs der EU soll geändert werden. Wie genau, muss laut Merkel in Ruhe analysiert werden. Erst einmal will sie die Vorteile der EU wieder deutlicher machen und vor allem daran erinnern, dass die EU für Frieden und Freiheit sorgt.</w:t>
      </w:r>
    </w:p>
    <w:p w:rsidR="002B6E14" w:rsidRPr="002B6E14" w:rsidRDefault="002B6E14" w:rsidP="002B6E14">
      <w:pPr>
        <w:rPr>
          <w:lang w:val="de-DE"/>
        </w:rPr>
      </w:pPr>
    </w:p>
    <w:p w:rsidR="002B6E14" w:rsidRPr="002B6E14" w:rsidRDefault="002B6E14" w:rsidP="002B6E14">
      <w:pPr>
        <w:rPr>
          <w:lang w:val="de-DE"/>
        </w:rPr>
      </w:pPr>
    </w:p>
    <w:p w:rsidR="002B6E14" w:rsidRPr="002B6E14" w:rsidRDefault="002B6E14" w:rsidP="002B6E14">
      <w:pPr>
        <w:pStyle w:val="2"/>
        <w:spacing w:after="180"/>
        <w:rPr>
          <w:lang w:val="de-DE"/>
        </w:rPr>
      </w:pPr>
      <w:r w:rsidRPr="002B6E14">
        <w:rPr>
          <w:lang w:val="de-DE"/>
        </w:rPr>
        <w:t>Glossar</w:t>
      </w:r>
    </w:p>
    <w:p w:rsidR="002B6E14" w:rsidRPr="002B6E14" w:rsidRDefault="002B6E14" w:rsidP="002B6E14">
      <w:pPr>
        <w:rPr>
          <w:lang w:val="de-DE"/>
        </w:rPr>
      </w:pPr>
    </w:p>
    <w:p w:rsidR="002B6E14" w:rsidRPr="002B6E14" w:rsidRDefault="002B6E14" w:rsidP="002B6E14">
      <w:pPr>
        <w:pStyle w:val="a9"/>
        <w:numPr>
          <w:ilvl w:val="0"/>
          <w:numId w:val="1"/>
        </w:numPr>
        <w:ind w:leftChars="0"/>
        <w:rPr>
          <w:lang w:val="de-DE"/>
        </w:rPr>
      </w:pPr>
      <w:r w:rsidRPr="002B6E14">
        <w:rPr>
          <w:lang w:val="de-DE"/>
        </w:rPr>
        <w:t>Brexit (m., nur Singular, aus dem Englischen) – eine Mischung aus den englischen Wörtern Britain und Exit: das Verlassen Großbritanniens der EU</w:t>
      </w:r>
    </w:p>
    <w:p w:rsidR="002B6E14" w:rsidRPr="002B6E14" w:rsidRDefault="002B6E14" w:rsidP="002B6E14">
      <w:pPr>
        <w:pStyle w:val="a9"/>
        <w:numPr>
          <w:ilvl w:val="0"/>
          <w:numId w:val="1"/>
        </w:numPr>
        <w:ind w:leftChars="0"/>
        <w:rPr>
          <w:lang w:val="de-DE"/>
        </w:rPr>
      </w:pPr>
      <w:r w:rsidRPr="002B6E14">
        <w:rPr>
          <w:lang w:val="de-DE"/>
        </w:rPr>
        <w:t>etwas bedauern – etwas schade finden</w:t>
      </w:r>
    </w:p>
    <w:p w:rsidR="002B6E14" w:rsidRPr="002B6E14" w:rsidRDefault="002B6E14" w:rsidP="002B6E14">
      <w:pPr>
        <w:pStyle w:val="a9"/>
        <w:numPr>
          <w:ilvl w:val="0"/>
          <w:numId w:val="1"/>
        </w:numPr>
        <w:ind w:leftChars="0"/>
        <w:rPr>
          <w:lang w:val="de-DE"/>
        </w:rPr>
      </w:pPr>
      <w:r w:rsidRPr="002B6E14">
        <w:rPr>
          <w:lang w:val="de-DE"/>
        </w:rPr>
        <w:t>etwas als etwas sehen – meinen, dass etwas wie etwas ist</w:t>
      </w:r>
    </w:p>
    <w:p w:rsidR="002B6E14" w:rsidRPr="002B6E14" w:rsidRDefault="002B6E14" w:rsidP="002B6E14">
      <w:pPr>
        <w:pStyle w:val="a9"/>
        <w:numPr>
          <w:ilvl w:val="0"/>
          <w:numId w:val="1"/>
        </w:numPr>
        <w:ind w:leftChars="0"/>
        <w:rPr>
          <w:lang w:val="de-DE"/>
        </w:rPr>
      </w:pPr>
      <w:r w:rsidRPr="002B6E14">
        <w:rPr>
          <w:lang w:val="de-DE"/>
        </w:rPr>
        <w:t>Referendum, Referenden (n.) – die Abstimmung; die Wahl, bei der das Volk über etwas entscheidet</w:t>
      </w:r>
    </w:p>
    <w:p w:rsidR="002B6E14" w:rsidRPr="002B6E14" w:rsidRDefault="002B6E14" w:rsidP="002B6E14">
      <w:pPr>
        <w:pStyle w:val="a9"/>
        <w:numPr>
          <w:ilvl w:val="0"/>
          <w:numId w:val="1"/>
        </w:numPr>
        <w:ind w:leftChars="0"/>
        <w:rPr>
          <w:lang w:val="de-DE"/>
        </w:rPr>
      </w:pPr>
      <w:r w:rsidRPr="002B6E14">
        <w:rPr>
          <w:lang w:val="de-DE"/>
        </w:rPr>
        <w:t>Verbleib (m., nur Singular) – die Tatsache, dass jemand in etwas/irgendwo bleibt</w:t>
      </w:r>
    </w:p>
    <w:p w:rsidR="002B6E14" w:rsidRPr="002B6E14" w:rsidRDefault="002B6E14" w:rsidP="002B6E14">
      <w:pPr>
        <w:pStyle w:val="a9"/>
        <w:numPr>
          <w:ilvl w:val="0"/>
          <w:numId w:val="1"/>
        </w:numPr>
        <w:ind w:leftChars="0"/>
        <w:rPr>
          <w:lang w:val="de-DE"/>
        </w:rPr>
      </w:pPr>
      <w:r w:rsidRPr="002B6E14">
        <w:rPr>
          <w:lang w:val="de-DE"/>
        </w:rPr>
        <w:t>entsetzt – sehr erschrocken; schockiert</w:t>
      </w:r>
    </w:p>
    <w:p w:rsidR="002B6E14" w:rsidRPr="002B6E14" w:rsidRDefault="002B6E14" w:rsidP="002B6E14">
      <w:pPr>
        <w:pStyle w:val="a9"/>
        <w:numPr>
          <w:ilvl w:val="0"/>
          <w:numId w:val="1"/>
        </w:numPr>
        <w:ind w:leftChars="0"/>
        <w:rPr>
          <w:lang w:val="de-DE"/>
        </w:rPr>
      </w:pPr>
      <w:r w:rsidRPr="002B6E14">
        <w:rPr>
          <w:lang w:val="de-DE"/>
        </w:rPr>
        <w:t>Meldung, -en (f.) – hier: die Information; die Nachricht</w:t>
      </w:r>
    </w:p>
    <w:p w:rsidR="002B6E14" w:rsidRPr="002B6E14" w:rsidRDefault="002B6E14" w:rsidP="002B6E14">
      <w:pPr>
        <w:pStyle w:val="a9"/>
        <w:numPr>
          <w:ilvl w:val="0"/>
          <w:numId w:val="1"/>
        </w:numPr>
        <w:ind w:leftChars="0"/>
        <w:rPr>
          <w:lang w:val="de-DE"/>
        </w:rPr>
      </w:pPr>
      <w:r w:rsidRPr="002B6E14">
        <w:rPr>
          <w:lang w:val="de-DE"/>
        </w:rPr>
        <w:t>vorstellbar – möglich; so, dass man sich etwas gut vorstellen kann</w:t>
      </w:r>
    </w:p>
    <w:p w:rsidR="002B6E14" w:rsidRPr="002B6E14" w:rsidRDefault="002B6E14" w:rsidP="002B6E14">
      <w:pPr>
        <w:pStyle w:val="a9"/>
        <w:numPr>
          <w:ilvl w:val="0"/>
          <w:numId w:val="1"/>
        </w:numPr>
        <w:ind w:leftChars="0"/>
        <w:rPr>
          <w:lang w:val="de-DE"/>
        </w:rPr>
      </w:pPr>
      <w:r w:rsidRPr="002B6E14">
        <w:rPr>
          <w:lang w:val="de-DE"/>
        </w:rPr>
        <w:t>etwas an|kündigen – sagen, dass man bald etwas machen wird</w:t>
      </w:r>
    </w:p>
    <w:p w:rsidR="002B6E14" w:rsidRPr="002B6E14" w:rsidRDefault="002B6E14" w:rsidP="002B6E14">
      <w:pPr>
        <w:pStyle w:val="a9"/>
        <w:numPr>
          <w:ilvl w:val="0"/>
          <w:numId w:val="1"/>
        </w:numPr>
        <w:ind w:leftChars="0"/>
        <w:rPr>
          <w:lang w:val="de-DE"/>
        </w:rPr>
      </w:pPr>
      <w:r w:rsidRPr="002B6E14">
        <w:rPr>
          <w:lang w:val="de-DE"/>
        </w:rPr>
        <w:t>Austritt, -e (m.) – hier: die Tatsache, dass man etwas verlässt, um nicht mehr Mitglied von etwas zu sein</w:t>
      </w:r>
    </w:p>
    <w:p w:rsidR="002B6E14" w:rsidRPr="002B6E14" w:rsidRDefault="002B6E14" w:rsidP="002B6E14">
      <w:pPr>
        <w:pStyle w:val="a9"/>
        <w:numPr>
          <w:ilvl w:val="0"/>
          <w:numId w:val="1"/>
        </w:numPr>
        <w:ind w:leftChars="0"/>
        <w:rPr>
          <w:lang w:val="de-DE"/>
        </w:rPr>
      </w:pPr>
      <w:r w:rsidRPr="002B6E14">
        <w:rPr>
          <w:lang w:val="de-DE"/>
        </w:rPr>
        <w:t>etwas aus|handeln – so lange über etwas (z. B. einen Vertrag) diskutieren, bis man ein Ergebnis hat</w:t>
      </w:r>
    </w:p>
    <w:p w:rsidR="002B6E14" w:rsidRPr="002B6E14" w:rsidRDefault="002B6E14" w:rsidP="002B6E14">
      <w:pPr>
        <w:pStyle w:val="a9"/>
        <w:numPr>
          <w:ilvl w:val="0"/>
          <w:numId w:val="1"/>
        </w:numPr>
        <w:ind w:leftChars="0"/>
        <w:rPr>
          <w:lang w:val="de-DE"/>
        </w:rPr>
      </w:pPr>
      <w:r w:rsidRPr="002B6E14">
        <w:rPr>
          <w:lang w:val="de-DE"/>
        </w:rPr>
        <w:t>Status, - (m.) – die Lage; die Situation</w:t>
      </w:r>
    </w:p>
    <w:p w:rsidR="002B6E14" w:rsidRPr="002B6E14" w:rsidRDefault="002B6E14" w:rsidP="002B6E14">
      <w:pPr>
        <w:pStyle w:val="a9"/>
        <w:numPr>
          <w:ilvl w:val="0"/>
          <w:numId w:val="1"/>
        </w:numPr>
        <w:ind w:leftChars="0"/>
        <w:rPr>
          <w:lang w:val="de-DE"/>
        </w:rPr>
      </w:pPr>
      <w:r w:rsidRPr="002B6E14">
        <w:rPr>
          <w:lang w:val="de-DE"/>
        </w:rPr>
        <w:t>umgekehrt – andersherum; in der gegenteiligen Reihenfolge</w:t>
      </w:r>
    </w:p>
    <w:p w:rsidR="002B6E14" w:rsidRPr="002B6E14" w:rsidRDefault="002B6E14" w:rsidP="002B6E14">
      <w:pPr>
        <w:pStyle w:val="a9"/>
        <w:numPr>
          <w:ilvl w:val="0"/>
          <w:numId w:val="1"/>
        </w:numPr>
        <w:ind w:leftChars="0"/>
        <w:rPr>
          <w:lang w:val="de-DE"/>
        </w:rPr>
      </w:pPr>
      <w:r w:rsidRPr="002B6E14">
        <w:rPr>
          <w:lang w:val="de-DE"/>
        </w:rPr>
        <w:t>etwas klären – hier: etwas (ein Problem, eine Schwierigkeit) lösen</w:t>
      </w:r>
    </w:p>
    <w:p w:rsidR="002B6E14" w:rsidRPr="002B6E14" w:rsidRDefault="002B6E14" w:rsidP="002B6E14">
      <w:pPr>
        <w:pStyle w:val="a9"/>
        <w:numPr>
          <w:ilvl w:val="0"/>
          <w:numId w:val="1"/>
        </w:numPr>
        <w:ind w:leftChars="0"/>
        <w:rPr>
          <w:lang w:val="de-DE"/>
        </w:rPr>
      </w:pPr>
      <w:r w:rsidRPr="002B6E14">
        <w:rPr>
          <w:lang w:val="de-DE"/>
        </w:rPr>
        <w:t>Vereinbarung, -en (f.) – hier: der Vertrag</w:t>
      </w:r>
    </w:p>
    <w:p w:rsidR="002B6E14" w:rsidRPr="002B6E14" w:rsidRDefault="002B6E14" w:rsidP="002B6E14">
      <w:pPr>
        <w:pStyle w:val="a9"/>
        <w:numPr>
          <w:ilvl w:val="0"/>
          <w:numId w:val="1"/>
        </w:numPr>
        <w:ind w:leftChars="0"/>
        <w:rPr>
          <w:lang w:val="de-DE"/>
        </w:rPr>
      </w:pPr>
      <w:r w:rsidRPr="002B6E14">
        <w:rPr>
          <w:lang w:val="de-DE"/>
        </w:rPr>
        <w:lastRenderedPageBreak/>
        <w:t>Reiseverkehr (m., nur Singular) – hier: das Reisen in ein anderes Land</w:t>
      </w:r>
    </w:p>
    <w:p w:rsidR="002B6E14" w:rsidRPr="002B6E14" w:rsidRDefault="002B6E14" w:rsidP="002B6E14">
      <w:pPr>
        <w:pStyle w:val="a9"/>
        <w:numPr>
          <w:ilvl w:val="0"/>
          <w:numId w:val="1"/>
        </w:numPr>
        <w:ind w:leftChars="0"/>
        <w:rPr>
          <w:lang w:val="de-DE"/>
        </w:rPr>
      </w:pPr>
      <w:r w:rsidRPr="002B6E14">
        <w:rPr>
          <w:lang w:val="de-DE"/>
        </w:rPr>
        <w:t>künftig – bald; in Zukunft</w:t>
      </w:r>
    </w:p>
    <w:p w:rsidR="002B6E14" w:rsidRPr="002B6E14" w:rsidRDefault="002B6E14" w:rsidP="002B6E14">
      <w:pPr>
        <w:pStyle w:val="a9"/>
        <w:numPr>
          <w:ilvl w:val="0"/>
          <w:numId w:val="1"/>
        </w:numPr>
        <w:ind w:leftChars="0"/>
        <w:rPr>
          <w:lang w:val="de-DE"/>
        </w:rPr>
      </w:pPr>
      <w:r w:rsidRPr="002B6E14">
        <w:rPr>
          <w:lang w:val="de-DE"/>
        </w:rPr>
        <w:t>unter|gehen – hier: aufhören zu existieren; kaputtgehen</w:t>
      </w:r>
    </w:p>
    <w:p w:rsidR="002B6E14" w:rsidRPr="002B6E14" w:rsidRDefault="002B6E14" w:rsidP="002B6E14">
      <w:pPr>
        <w:pStyle w:val="a9"/>
        <w:numPr>
          <w:ilvl w:val="0"/>
          <w:numId w:val="1"/>
        </w:numPr>
        <w:ind w:leftChars="0"/>
        <w:rPr>
          <w:lang w:val="de-DE"/>
        </w:rPr>
      </w:pPr>
      <w:r w:rsidRPr="002B6E14">
        <w:rPr>
          <w:lang w:val="de-DE"/>
        </w:rPr>
        <w:t>Warnung, -en (f.) – etwas, durch das jemand auf etwas Schlechtes hingewiesen wird</w:t>
      </w:r>
    </w:p>
    <w:p w:rsidR="002B6E14" w:rsidRPr="002B6E14" w:rsidRDefault="002B6E14" w:rsidP="002B6E14">
      <w:pPr>
        <w:pStyle w:val="a9"/>
        <w:numPr>
          <w:ilvl w:val="0"/>
          <w:numId w:val="1"/>
        </w:numPr>
        <w:ind w:leftChars="0"/>
        <w:rPr>
          <w:lang w:val="de-DE"/>
        </w:rPr>
      </w:pPr>
      <w:r w:rsidRPr="002B6E14">
        <w:rPr>
          <w:lang w:val="de-DE"/>
        </w:rPr>
        <w:t>Kurs (m., hier nur Singular) – hier: die politische und wirtschaftliche Richtung</w:t>
      </w:r>
    </w:p>
    <w:p w:rsidR="002B6E14" w:rsidRPr="002B6E14" w:rsidRDefault="002B6E14" w:rsidP="002B6E14">
      <w:pPr>
        <w:rPr>
          <w:lang w:val="de-DE"/>
        </w:rPr>
      </w:pPr>
    </w:p>
    <w:p w:rsidR="002B6E14" w:rsidRPr="002B6E14" w:rsidRDefault="002B6E14" w:rsidP="002B6E14">
      <w:pPr>
        <w:rPr>
          <w:lang w:val="de-DE"/>
        </w:rPr>
      </w:pPr>
    </w:p>
    <w:p w:rsidR="002B6E14" w:rsidRPr="002B6E14" w:rsidRDefault="002B6E14" w:rsidP="002B6E14">
      <w:pPr>
        <w:pStyle w:val="2"/>
        <w:spacing w:after="180"/>
        <w:rPr>
          <w:lang w:val="de-DE"/>
        </w:rPr>
      </w:pPr>
      <w:r w:rsidRPr="002B6E14">
        <w:rPr>
          <w:lang w:val="de-DE"/>
        </w:rPr>
        <w:t>Fragen zum Text</w:t>
      </w:r>
    </w:p>
    <w:p w:rsidR="002B6E14" w:rsidRPr="002B6E14" w:rsidRDefault="002B6E14" w:rsidP="002B6E14">
      <w:pPr>
        <w:rPr>
          <w:lang w:val="de-DE"/>
        </w:rPr>
      </w:pPr>
    </w:p>
    <w:p w:rsidR="002B6E14" w:rsidRPr="002B6E14" w:rsidRDefault="002B6E14" w:rsidP="002B6E14">
      <w:pPr>
        <w:rPr>
          <w:lang w:val="de-DE"/>
        </w:rPr>
      </w:pPr>
      <w:r w:rsidRPr="002B6E14">
        <w:rPr>
          <w:lang w:val="de-DE"/>
        </w:rPr>
        <w:t>1. Welche Aussage steht im Text?</w:t>
      </w:r>
    </w:p>
    <w:p w:rsidR="002B6E14" w:rsidRPr="002B6E14" w:rsidRDefault="002B6E14" w:rsidP="002B6E14">
      <w:pPr>
        <w:rPr>
          <w:lang w:val="de-DE"/>
        </w:rPr>
      </w:pPr>
      <w:r w:rsidRPr="002B6E14">
        <w:rPr>
          <w:lang w:val="de-DE"/>
        </w:rPr>
        <w:t>a) In London war die Mehrheit der Wähler für den Brexit.</w:t>
      </w:r>
    </w:p>
    <w:p w:rsidR="002B6E14" w:rsidRPr="002B6E14" w:rsidRDefault="002B6E14" w:rsidP="002B6E14">
      <w:pPr>
        <w:rPr>
          <w:lang w:val="de-DE"/>
        </w:rPr>
      </w:pPr>
      <w:r w:rsidRPr="002B6E14">
        <w:rPr>
          <w:lang w:val="de-DE"/>
        </w:rPr>
        <w:t>b) Wirtschaftsminister Sigmar Gabriel bedauert das Ergebnis des Referendums.</w:t>
      </w:r>
    </w:p>
    <w:p w:rsidR="002B6E14" w:rsidRPr="002B6E14" w:rsidRDefault="002B6E14" w:rsidP="002B6E14">
      <w:pPr>
        <w:rPr>
          <w:lang w:val="de-DE"/>
        </w:rPr>
      </w:pPr>
      <w:r w:rsidRPr="002B6E14">
        <w:rPr>
          <w:lang w:val="de-DE"/>
        </w:rPr>
        <w:t>c) Die deutschen Politiker können sich die EU ohne Großbritannien gut vorstellen.</w:t>
      </w:r>
    </w:p>
    <w:p w:rsidR="002B6E14" w:rsidRPr="002B6E14" w:rsidRDefault="002B6E14" w:rsidP="002B6E14">
      <w:pPr>
        <w:rPr>
          <w:lang w:val="de-DE"/>
        </w:rPr>
      </w:pPr>
    </w:p>
    <w:p w:rsidR="002B6E14" w:rsidRPr="002B6E14" w:rsidRDefault="002B6E14" w:rsidP="002B6E14">
      <w:pPr>
        <w:rPr>
          <w:lang w:val="de-DE"/>
        </w:rPr>
      </w:pPr>
      <w:r w:rsidRPr="002B6E14">
        <w:rPr>
          <w:lang w:val="de-DE"/>
        </w:rPr>
        <w:t>2. Jetzt müssen … geklärt werden.</w:t>
      </w:r>
    </w:p>
    <w:p w:rsidR="002B6E14" w:rsidRPr="002B6E14" w:rsidRDefault="002B6E14" w:rsidP="002B6E14">
      <w:pPr>
        <w:rPr>
          <w:lang w:val="de-DE"/>
        </w:rPr>
      </w:pPr>
      <w:r w:rsidRPr="002B6E14">
        <w:rPr>
          <w:lang w:val="de-DE"/>
        </w:rPr>
        <w:t>a) nur die Aufenthaltsrechte von EU-Bürgern in Großbritannien</w:t>
      </w:r>
    </w:p>
    <w:p w:rsidR="002B6E14" w:rsidRPr="002B6E14" w:rsidRDefault="002B6E14" w:rsidP="002B6E14">
      <w:pPr>
        <w:rPr>
          <w:lang w:val="de-DE"/>
        </w:rPr>
      </w:pPr>
      <w:r w:rsidRPr="002B6E14">
        <w:rPr>
          <w:lang w:val="de-DE"/>
        </w:rPr>
        <w:t>b) nur die Aufenthaltsrechte von Briten in der EU</w:t>
      </w:r>
    </w:p>
    <w:p w:rsidR="002B6E14" w:rsidRPr="002B6E14" w:rsidRDefault="002B6E14" w:rsidP="002B6E14">
      <w:pPr>
        <w:rPr>
          <w:lang w:val="de-DE"/>
        </w:rPr>
      </w:pPr>
      <w:r w:rsidRPr="002B6E14">
        <w:rPr>
          <w:lang w:val="de-DE"/>
        </w:rPr>
        <w:t>c) sowohl die Aufenthaltsrechte von EU-Bürgern in Großbritannien als auch von Briten in der EU</w:t>
      </w:r>
    </w:p>
    <w:p w:rsidR="002B6E14" w:rsidRPr="002B6E14" w:rsidRDefault="002B6E14" w:rsidP="002B6E14">
      <w:pPr>
        <w:rPr>
          <w:lang w:val="de-DE"/>
        </w:rPr>
      </w:pPr>
    </w:p>
    <w:p w:rsidR="002B6E14" w:rsidRPr="002B6E14" w:rsidRDefault="002B6E14" w:rsidP="002B6E14">
      <w:pPr>
        <w:rPr>
          <w:lang w:val="de-DE"/>
        </w:rPr>
      </w:pPr>
      <w:r w:rsidRPr="002B6E14">
        <w:rPr>
          <w:lang w:val="de-DE"/>
        </w:rPr>
        <w:t>3. Die deutsche Bundesregierung sieht den Brexit als …</w:t>
      </w:r>
    </w:p>
    <w:p w:rsidR="002B6E14" w:rsidRPr="002B6E14" w:rsidRDefault="002B6E14" w:rsidP="002B6E14">
      <w:pPr>
        <w:rPr>
          <w:lang w:val="de-DE"/>
        </w:rPr>
      </w:pPr>
      <w:r w:rsidRPr="002B6E14">
        <w:rPr>
          <w:lang w:val="de-DE"/>
        </w:rPr>
        <w:t>a) Warnung, etwas ändern zu müssen.</w:t>
      </w:r>
    </w:p>
    <w:p w:rsidR="002B6E14" w:rsidRPr="002B6E14" w:rsidRDefault="002B6E14" w:rsidP="002B6E14">
      <w:pPr>
        <w:rPr>
          <w:lang w:val="de-DE"/>
        </w:rPr>
      </w:pPr>
      <w:r w:rsidRPr="002B6E14">
        <w:rPr>
          <w:lang w:val="de-DE"/>
        </w:rPr>
        <w:t>b) einen Hinweis darauf, dass die EU untergehen wird.</w:t>
      </w:r>
    </w:p>
    <w:p w:rsidR="002B6E14" w:rsidRPr="002B6E14" w:rsidRDefault="002B6E14" w:rsidP="002B6E14">
      <w:pPr>
        <w:rPr>
          <w:lang w:val="de-DE"/>
        </w:rPr>
      </w:pPr>
      <w:r w:rsidRPr="002B6E14">
        <w:rPr>
          <w:lang w:val="de-DE"/>
        </w:rPr>
        <w:t>c) Möglichkeit, neu über den eigenen Verbleib in der EU nachzudenken.</w:t>
      </w:r>
    </w:p>
    <w:p w:rsidR="002B6E14" w:rsidRPr="002B6E14" w:rsidRDefault="002B6E14" w:rsidP="002B6E14">
      <w:pPr>
        <w:rPr>
          <w:lang w:val="de-DE"/>
        </w:rPr>
      </w:pPr>
    </w:p>
    <w:p w:rsidR="002B6E14" w:rsidRPr="002B6E14" w:rsidRDefault="002B6E14" w:rsidP="002B6E14">
      <w:pPr>
        <w:rPr>
          <w:lang w:val="de-DE"/>
        </w:rPr>
      </w:pPr>
      <w:r w:rsidRPr="002B6E14">
        <w:rPr>
          <w:lang w:val="de-DE"/>
        </w:rPr>
        <w:t>4. Manche Politiker sind der Meinung, dass der Brexit als Chance …</w:t>
      </w:r>
    </w:p>
    <w:p w:rsidR="002B6E14" w:rsidRPr="002B6E14" w:rsidRDefault="002B6E14" w:rsidP="002B6E14">
      <w:pPr>
        <w:rPr>
          <w:lang w:val="de-DE"/>
        </w:rPr>
      </w:pPr>
      <w:r w:rsidRPr="002B6E14">
        <w:rPr>
          <w:lang w:val="de-DE"/>
        </w:rPr>
        <w:t>a) gesehen werden muss.</w:t>
      </w:r>
    </w:p>
    <w:p w:rsidR="002B6E14" w:rsidRPr="002B6E14" w:rsidRDefault="002B6E14" w:rsidP="002B6E14">
      <w:pPr>
        <w:rPr>
          <w:lang w:val="de-DE"/>
        </w:rPr>
      </w:pPr>
      <w:r w:rsidRPr="002B6E14">
        <w:rPr>
          <w:lang w:val="de-DE"/>
        </w:rPr>
        <w:t>b) muss gesehen werden.</w:t>
      </w:r>
    </w:p>
    <w:p w:rsidR="002B6E14" w:rsidRPr="002B6E14" w:rsidRDefault="002B6E14" w:rsidP="002B6E14">
      <w:pPr>
        <w:rPr>
          <w:lang w:val="de-DE"/>
        </w:rPr>
      </w:pPr>
      <w:r w:rsidRPr="002B6E14">
        <w:rPr>
          <w:lang w:val="de-DE"/>
        </w:rPr>
        <w:t>c) werden muss gesehen.</w:t>
      </w:r>
    </w:p>
    <w:p w:rsidR="002B6E14" w:rsidRPr="002B6E14" w:rsidRDefault="002B6E14" w:rsidP="002B6E14">
      <w:pPr>
        <w:rPr>
          <w:lang w:val="de-DE"/>
        </w:rPr>
      </w:pPr>
    </w:p>
    <w:p w:rsidR="002B6E14" w:rsidRPr="002B6E14" w:rsidRDefault="002B6E14" w:rsidP="002B6E14">
      <w:pPr>
        <w:rPr>
          <w:lang w:val="de-DE"/>
        </w:rPr>
      </w:pPr>
      <w:r w:rsidRPr="002B6E14">
        <w:rPr>
          <w:lang w:val="de-DE"/>
        </w:rPr>
        <w:t>5. Auch über Aufenthaltsrechte …</w:t>
      </w:r>
    </w:p>
    <w:p w:rsidR="002B6E14" w:rsidRPr="002B6E14" w:rsidRDefault="002B6E14" w:rsidP="002B6E14">
      <w:pPr>
        <w:rPr>
          <w:lang w:val="de-DE"/>
        </w:rPr>
      </w:pPr>
      <w:r w:rsidRPr="002B6E14">
        <w:rPr>
          <w:lang w:val="de-DE"/>
        </w:rPr>
        <w:t>a) gesprochen werden muss.</w:t>
      </w:r>
    </w:p>
    <w:p w:rsidR="002B6E14" w:rsidRPr="002B6E14" w:rsidRDefault="002B6E14" w:rsidP="002B6E14">
      <w:pPr>
        <w:rPr>
          <w:lang w:val="de-DE"/>
        </w:rPr>
      </w:pPr>
      <w:r w:rsidRPr="002B6E14">
        <w:rPr>
          <w:lang w:val="de-DE"/>
        </w:rPr>
        <w:t>b) muss gesprochen werden.</w:t>
      </w:r>
    </w:p>
    <w:p w:rsidR="002B6E14" w:rsidRPr="002B6E14" w:rsidRDefault="002B6E14" w:rsidP="002B6E14">
      <w:pPr>
        <w:rPr>
          <w:lang w:val="de-DE"/>
        </w:rPr>
      </w:pPr>
      <w:r w:rsidRPr="002B6E14">
        <w:rPr>
          <w:lang w:val="de-DE"/>
        </w:rPr>
        <w:t>c) werden muss gesprochen.</w:t>
      </w:r>
    </w:p>
    <w:p w:rsidR="002B6E14" w:rsidRPr="002B6E14" w:rsidRDefault="002B6E14" w:rsidP="002B6E14">
      <w:pPr>
        <w:rPr>
          <w:lang w:val="de-DE"/>
        </w:rPr>
      </w:pPr>
    </w:p>
    <w:p w:rsidR="002B6E14" w:rsidRPr="002B6E14" w:rsidRDefault="002B6E14" w:rsidP="002B6E14">
      <w:pPr>
        <w:rPr>
          <w:lang w:val="de-DE"/>
        </w:rPr>
      </w:pPr>
    </w:p>
    <w:p w:rsidR="002B6E14" w:rsidRPr="002B6E14" w:rsidRDefault="002B6E14" w:rsidP="002B6E14">
      <w:pPr>
        <w:pStyle w:val="2"/>
        <w:spacing w:after="180"/>
        <w:rPr>
          <w:lang w:val="de-DE"/>
        </w:rPr>
      </w:pPr>
      <w:r w:rsidRPr="002B6E14">
        <w:rPr>
          <w:lang w:val="de-DE"/>
        </w:rPr>
        <w:lastRenderedPageBreak/>
        <w:t>Arbeitsauftrag</w:t>
      </w:r>
    </w:p>
    <w:p w:rsidR="002B6E14" w:rsidRPr="002B6E14" w:rsidRDefault="002B6E14" w:rsidP="002B6E14">
      <w:pPr>
        <w:rPr>
          <w:lang w:val="de-DE"/>
        </w:rPr>
      </w:pPr>
      <w:r w:rsidRPr="002B6E14">
        <w:rPr>
          <w:lang w:val="de-DE"/>
        </w:rPr>
        <w:t>Der Brexit wird viele Folgen haben, auch wenn oft noch nicht genau klar ist, um welche es sich genau handeln wird. Was glaubt ihr: Wie seid ihr persönlich von dem Brexit betroffen? Hat der Brexit überhaupt persönliche Folgen für euch und euren Alltag?</w:t>
      </w:r>
    </w:p>
    <w:sectPr w:rsidR="002B6E14" w:rsidRPr="002B6E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F56C1"/>
    <w:multiLevelType w:val="hybridMultilevel"/>
    <w:tmpl w:val="C980B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14"/>
    <w:rsid w:val="00255D2D"/>
    <w:rsid w:val="002B6E14"/>
    <w:rsid w:val="00723C71"/>
    <w:rsid w:val="00D95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29"/>
    <w:pPr>
      <w:widowControl w:val="0"/>
      <w:jc w:val="both"/>
    </w:pPr>
    <w:rPr>
      <w:kern w:val="2"/>
      <w:sz w:val="21"/>
      <w:szCs w:val="22"/>
    </w:rPr>
  </w:style>
  <w:style w:type="paragraph" w:styleId="1">
    <w:name w:val="heading 1"/>
    <w:basedOn w:val="a"/>
    <w:next w:val="a"/>
    <w:link w:val="10"/>
    <w:autoRedefine/>
    <w:uiPriority w:val="9"/>
    <w:qFormat/>
    <w:rsid w:val="00D95429"/>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D95429"/>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D95429"/>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semiHidden/>
    <w:unhideWhenUsed/>
    <w:qFormat/>
    <w:rsid w:val="00D95429"/>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95429"/>
    <w:rPr>
      <w:rFonts w:ascii="Arial" w:eastAsia="AR P丸ゴシック体E" w:hAnsi="Arial" w:cstheme="majorBidi"/>
      <w:kern w:val="2"/>
      <w:sz w:val="28"/>
      <w:szCs w:val="24"/>
    </w:rPr>
  </w:style>
  <w:style w:type="character" w:customStyle="1" w:styleId="20">
    <w:name w:val="見出し 2 (文字)"/>
    <w:link w:val="2"/>
    <w:uiPriority w:val="9"/>
    <w:rsid w:val="00D95429"/>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D95429"/>
    <w:rPr>
      <w:rFonts w:ascii="Arial" w:eastAsia="AR P丸ゴシック体E" w:hAnsi="Arial" w:cstheme="majorBidi"/>
      <w:color w:val="00B050"/>
      <w:kern w:val="2"/>
      <w:sz w:val="21"/>
      <w:szCs w:val="22"/>
    </w:rPr>
  </w:style>
  <w:style w:type="character" w:customStyle="1" w:styleId="40">
    <w:name w:val="見出し 4 (文字)"/>
    <w:link w:val="4"/>
    <w:uiPriority w:val="9"/>
    <w:semiHidden/>
    <w:rsid w:val="00D95429"/>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D95429"/>
    <w:pPr>
      <w:ind w:leftChars="400" w:left="840"/>
    </w:pPr>
  </w:style>
  <w:style w:type="paragraph" w:styleId="a4">
    <w:name w:val="Title"/>
    <w:basedOn w:val="a"/>
    <w:next w:val="a"/>
    <w:link w:val="a5"/>
    <w:autoRedefine/>
    <w:qFormat/>
    <w:rsid w:val="00D95429"/>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D95429"/>
    <w:rPr>
      <w:rFonts w:ascii="Georgia" w:eastAsia="AR P丸ゴシック体M" w:hAnsi="Georgia" w:cstheme="majorBidi"/>
      <w:kern w:val="2"/>
      <w:sz w:val="32"/>
      <w:szCs w:val="32"/>
    </w:rPr>
  </w:style>
  <w:style w:type="paragraph" w:styleId="a6">
    <w:name w:val="Subtitle"/>
    <w:basedOn w:val="a"/>
    <w:next w:val="a"/>
    <w:link w:val="a7"/>
    <w:uiPriority w:val="11"/>
    <w:qFormat/>
    <w:rsid w:val="00D95429"/>
    <w:pPr>
      <w:jc w:val="center"/>
      <w:outlineLvl w:val="1"/>
    </w:pPr>
    <w:rPr>
      <w:rFonts w:asciiTheme="majorHAnsi" w:eastAsia="ＭＳ ゴシック" w:hAnsiTheme="majorHAnsi" w:cstheme="majorBidi"/>
      <w:sz w:val="24"/>
      <w:szCs w:val="24"/>
    </w:rPr>
  </w:style>
  <w:style w:type="character" w:customStyle="1" w:styleId="a7">
    <w:name w:val="副題 (文字)"/>
    <w:basedOn w:val="a1"/>
    <w:link w:val="a6"/>
    <w:uiPriority w:val="11"/>
    <w:rsid w:val="00D95429"/>
    <w:rPr>
      <w:rFonts w:asciiTheme="majorHAnsi" w:eastAsia="ＭＳ ゴシック" w:hAnsiTheme="majorHAnsi" w:cstheme="majorBidi"/>
      <w:kern w:val="2"/>
      <w:sz w:val="24"/>
      <w:szCs w:val="24"/>
    </w:rPr>
  </w:style>
  <w:style w:type="character" w:styleId="a8">
    <w:name w:val="Strong"/>
    <w:basedOn w:val="a1"/>
    <w:uiPriority w:val="22"/>
    <w:qFormat/>
    <w:rsid w:val="00D95429"/>
    <w:rPr>
      <w:b/>
      <w:bCs/>
    </w:rPr>
  </w:style>
  <w:style w:type="paragraph" w:styleId="a9">
    <w:name w:val="List Paragraph"/>
    <w:basedOn w:val="a"/>
    <w:uiPriority w:val="34"/>
    <w:qFormat/>
    <w:rsid w:val="00D95429"/>
    <w:pPr>
      <w:ind w:leftChars="400" w:left="840"/>
    </w:pPr>
  </w:style>
  <w:style w:type="paragraph" w:styleId="aa">
    <w:name w:val="TOC Heading"/>
    <w:basedOn w:val="1"/>
    <w:next w:val="a"/>
    <w:uiPriority w:val="39"/>
    <w:qFormat/>
    <w:rsid w:val="00D95429"/>
    <w:pPr>
      <w:keepLines/>
      <w:widowControl/>
      <w:spacing w:before="480" w:line="276" w:lineRule="auto"/>
      <w:jc w:val="left"/>
      <w:outlineLvl w:val="9"/>
    </w:pPr>
    <w:rPr>
      <w:b/>
      <w:bCs/>
      <w:color w:val="365F91"/>
      <w:kern w:val="0"/>
      <w:szCs w:val="28"/>
      <w:lang w:val="x-none" w:eastAsia="x-none"/>
    </w:rPr>
  </w:style>
  <w:style w:type="paragraph" w:styleId="ab">
    <w:name w:val="Balloon Text"/>
    <w:basedOn w:val="a"/>
    <w:link w:val="ac"/>
    <w:uiPriority w:val="99"/>
    <w:semiHidden/>
    <w:unhideWhenUsed/>
    <w:rsid w:val="002B6E14"/>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2B6E1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29"/>
    <w:pPr>
      <w:widowControl w:val="0"/>
      <w:jc w:val="both"/>
    </w:pPr>
    <w:rPr>
      <w:kern w:val="2"/>
      <w:sz w:val="21"/>
      <w:szCs w:val="22"/>
    </w:rPr>
  </w:style>
  <w:style w:type="paragraph" w:styleId="1">
    <w:name w:val="heading 1"/>
    <w:basedOn w:val="a"/>
    <w:next w:val="a"/>
    <w:link w:val="10"/>
    <w:autoRedefine/>
    <w:uiPriority w:val="9"/>
    <w:qFormat/>
    <w:rsid w:val="00D95429"/>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D95429"/>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D95429"/>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semiHidden/>
    <w:unhideWhenUsed/>
    <w:qFormat/>
    <w:rsid w:val="00D95429"/>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95429"/>
    <w:rPr>
      <w:rFonts w:ascii="Arial" w:eastAsia="AR P丸ゴシック体E" w:hAnsi="Arial" w:cstheme="majorBidi"/>
      <w:kern w:val="2"/>
      <w:sz w:val="28"/>
      <w:szCs w:val="24"/>
    </w:rPr>
  </w:style>
  <w:style w:type="character" w:customStyle="1" w:styleId="20">
    <w:name w:val="見出し 2 (文字)"/>
    <w:link w:val="2"/>
    <w:uiPriority w:val="9"/>
    <w:rsid w:val="00D95429"/>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D95429"/>
    <w:rPr>
      <w:rFonts w:ascii="Arial" w:eastAsia="AR P丸ゴシック体E" w:hAnsi="Arial" w:cstheme="majorBidi"/>
      <w:color w:val="00B050"/>
      <w:kern w:val="2"/>
      <w:sz w:val="21"/>
      <w:szCs w:val="22"/>
    </w:rPr>
  </w:style>
  <w:style w:type="character" w:customStyle="1" w:styleId="40">
    <w:name w:val="見出し 4 (文字)"/>
    <w:link w:val="4"/>
    <w:uiPriority w:val="9"/>
    <w:semiHidden/>
    <w:rsid w:val="00D95429"/>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D95429"/>
    <w:pPr>
      <w:ind w:leftChars="400" w:left="840"/>
    </w:pPr>
  </w:style>
  <w:style w:type="paragraph" w:styleId="a4">
    <w:name w:val="Title"/>
    <w:basedOn w:val="a"/>
    <w:next w:val="a"/>
    <w:link w:val="a5"/>
    <w:autoRedefine/>
    <w:qFormat/>
    <w:rsid w:val="00D95429"/>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D95429"/>
    <w:rPr>
      <w:rFonts w:ascii="Georgia" w:eastAsia="AR P丸ゴシック体M" w:hAnsi="Georgia" w:cstheme="majorBidi"/>
      <w:kern w:val="2"/>
      <w:sz w:val="32"/>
      <w:szCs w:val="32"/>
    </w:rPr>
  </w:style>
  <w:style w:type="paragraph" w:styleId="a6">
    <w:name w:val="Subtitle"/>
    <w:basedOn w:val="a"/>
    <w:next w:val="a"/>
    <w:link w:val="a7"/>
    <w:uiPriority w:val="11"/>
    <w:qFormat/>
    <w:rsid w:val="00D95429"/>
    <w:pPr>
      <w:jc w:val="center"/>
      <w:outlineLvl w:val="1"/>
    </w:pPr>
    <w:rPr>
      <w:rFonts w:asciiTheme="majorHAnsi" w:eastAsia="ＭＳ ゴシック" w:hAnsiTheme="majorHAnsi" w:cstheme="majorBidi"/>
      <w:sz w:val="24"/>
      <w:szCs w:val="24"/>
    </w:rPr>
  </w:style>
  <w:style w:type="character" w:customStyle="1" w:styleId="a7">
    <w:name w:val="副題 (文字)"/>
    <w:basedOn w:val="a1"/>
    <w:link w:val="a6"/>
    <w:uiPriority w:val="11"/>
    <w:rsid w:val="00D95429"/>
    <w:rPr>
      <w:rFonts w:asciiTheme="majorHAnsi" w:eastAsia="ＭＳ ゴシック" w:hAnsiTheme="majorHAnsi" w:cstheme="majorBidi"/>
      <w:kern w:val="2"/>
      <w:sz w:val="24"/>
      <w:szCs w:val="24"/>
    </w:rPr>
  </w:style>
  <w:style w:type="character" w:styleId="a8">
    <w:name w:val="Strong"/>
    <w:basedOn w:val="a1"/>
    <w:uiPriority w:val="22"/>
    <w:qFormat/>
    <w:rsid w:val="00D95429"/>
    <w:rPr>
      <w:b/>
      <w:bCs/>
    </w:rPr>
  </w:style>
  <w:style w:type="paragraph" w:styleId="a9">
    <w:name w:val="List Paragraph"/>
    <w:basedOn w:val="a"/>
    <w:uiPriority w:val="34"/>
    <w:qFormat/>
    <w:rsid w:val="00D95429"/>
    <w:pPr>
      <w:ind w:leftChars="400" w:left="840"/>
    </w:pPr>
  </w:style>
  <w:style w:type="paragraph" w:styleId="aa">
    <w:name w:val="TOC Heading"/>
    <w:basedOn w:val="1"/>
    <w:next w:val="a"/>
    <w:uiPriority w:val="39"/>
    <w:qFormat/>
    <w:rsid w:val="00D95429"/>
    <w:pPr>
      <w:keepLines/>
      <w:widowControl/>
      <w:spacing w:before="480" w:line="276" w:lineRule="auto"/>
      <w:jc w:val="left"/>
      <w:outlineLvl w:val="9"/>
    </w:pPr>
    <w:rPr>
      <w:b/>
      <w:bCs/>
      <w:color w:val="365F91"/>
      <w:kern w:val="0"/>
      <w:szCs w:val="28"/>
      <w:lang w:val="x-none" w:eastAsia="x-none"/>
    </w:rPr>
  </w:style>
  <w:style w:type="paragraph" w:styleId="ab">
    <w:name w:val="Balloon Text"/>
    <w:basedOn w:val="a"/>
    <w:link w:val="ac"/>
    <w:uiPriority w:val="99"/>
    <w:semiHidden/>
    <w:unhideWhenUsed/>
    <w:rsid w:val="002B6E14"/>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2B6E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691</Words>
  <Characters>3943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YoshimiBessho</dc:creator>
  <cp:lastModifiedBy>YoshimiBessho</cp:lastModifiedBy>
  <cp:revision>1</cp:revision>
  <dcterms:created xsi:type="dcterms:W3CDTF">2016-08-12T11:18:00Z</dcterms:created>
  <dcterms:modified xsi:type="dcterms:W3CDTF">2016-08-12T11:24:00Z</dcterms:modified>
</cp:coreProperties>
</file>